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55" w:rsidRPr="00095AC9" w:rsidRDefault="00EA31A0" w:rsidP="00EA31A0">
      <w:pPr>
        <w:ind w:firstLine="709"/>
        <w:jc w:val="center"/>
        <w:rPr>
          <w:b/>
          <w:sz w:val="28"/>
          <w:szCs w:val="28"/>
        </w:rPr>
      </w:pPr>
      <w:r w:rsidRPr="00095AC9">
        <w:rPr>
          <w:b/>
          <w:sz w:val="28"/>
          <w:szCs w:val="28"/>
        </w:rPr>
        <w:t xml:space="preserve">Обзор обращений за </w:t>
      </w:r>
      <w:r w:rsidR="00C15077">
        <w:rPr>
          <w:b/>
          <w:sz w:val="28"/>
          <w:szCs w:val="28"/>
        </w:rPr>
        <w:t>2 квартал</w:t>
      </w:r>
      <w:r w:rsidRPr="00095AC9">
        <w:rPr>
          <w:b/>
          <w:sz w:val="28"/>
          <w:szCs w:val="28"/>
        </w:rPr>
        <w:t xml:space="preserve"> 201</w:t>
      </w:r>
      <w:r w:rsidR="005F3847">
        <w:rPr>
          <w:b/>
          <w:sz w:val="28"/>
          <w:szCs w:val="28"/>
        </w:rPr>
        <w:t>6</w:t>
      </w:r>
      <w:r w:rsidRPr="00095AC9">
        <w:rPr>
          <w:b/>
          <w:sz w:val="28"/>
          <w:szCs w:val="28"/>
        </w:rPr>
        <w:t xml:space="preserve"> года.</w:t>
      </w:r>
    </w:p>
    <w:p w:rsidR="000C701E" w:rsidRDefault="00C15077" w:rsidP="00EA31A0">
      <w:pPr>
        <w:spacing w:line="276" w:lineRule="auto"/>
        <w:ind w:firstLine="709"/>
        <w:rPr>
          <w:sz w:val="28"/>
          <w:szCs w:val="28"/>
        </w:rPr>
      </w:pPr>
      <w:r>
        <w:rPr>
          <w:sz w:val="28"/>
          <w:szCs w:val="28"/>
        </w:rPr>
        <w:t>Во</w:t>
      </w:r>
      <w:r w:rsidR="002A2D88">
        <w:rPr>
          <w:sz w:val="28"/>
          <w:szCs w:val="28"/>
        </w:rPr>
        <w:t xml:space="preserve"> </w:t>
      </w:r>
      <w:r>
        <w:rPr>
          <w:sz w:val="28"/>
          <w:szCs w:val="28"/>
        </w:rPr>
        <w:t xml:space="preserve">2 квартале </w:t>
      </w:r>
      <w:r w:rsidR="002A2D88">
        <w:rPr>
          <w:sz w:val="28"/>
          <w:szCs w:val="28"/>
        </w:rPr>
        <w:t xml:space="preserve"> </w:t>
      </w:r>
      <w:r w:rsidR="008A7C70" w:rsidRPr="008A7C70">
        <w:rPr>
          <w:sz w:val="28"/>
          <w:szCs w:val="28"/>
        </w:rPr>
        <w:t>201</w:t>
      </w:r>
      <w:r w:rsidR="008F2BD9">
        <w:rPr>
          <w:sz w:val="28"/>
          <w:szCs w:val="28"/>
        </w:rPr>
        <w:t>6</w:t>
      </w:r>
      <w:r w:rsidR="008A7C70" w:rsidRPr="008A7C70">
        <w:rPr>
          <w:sz w:val="28"/>
          <w:szCs w:val="28"/>
        </w:rPr>
        <w:t xml:space="preserve"> года</w:t>
      </w:r>
      <w:r w:rsidR="008A7C70">
        <w:rPr>
          <w:sz w:val="28"/>
          <w:szCs w:val="28"/>
        </w:rPr>
        <w:t xml:space="preserve"> в Управление Роскомнадз</w:t>
      </w:r>
      <w:r w:rsidR="008A7C70" w:rsidRPr="008A7C70">
        <w:rPr>
          <w:sz w:val="28"/>
          <w:szCs w:val="28"/>
        </w:rPr>
        <w:t>ора по Республике Дагестан</w:t>
      </w:r>
      <w:r w:rsidR="008A7C70">
        <w:rPr>
          <w:sz w:val="28"/>
          <w:szCs w:val="28"/>
        </w:rPr>
        <w:t xml:space="preserve"> поступил</w:t>
      </w:r>
      <w:r w:rsidR="008360E4">
        <w:rPr>
          <w:sz w:val="28"/>
          <w:szCs w:val="28"/>
        </w:rPr>
        <w:t>о</w:t>
      </w:r>
      <w:r w:rsidR="008A7C70">
        <w:rPr>
          <w:sz w:val="28"/>
          <w:szCs w:val="28"/>
        </w:rPr>
        <w:t xml:space="preserve"> </w:t>
      </w:r>
      <w:r>
        <w:rPr>
          <w:sz w:val="28"/>
          <w:szCs w:val="28"/>
        </w:rPr>
        <w:t>96</w:t>
      </w:r>
      <w:r w:rsidR="008A7C70">
        <w:rPr>
          <w:sz w:val="28"/>
          <w:szCs w:val="28"/>
        </w:rPr>
        <w:t xml:space="preserve"> обращений</w:t>
      </w:r>
      <w:r w:rsidR="003E786E">
        <w:rPr>
          <w:sz w:val="28"/>
          <w:szCs w:val="28"/>
        </w:rPr>
        <w:t>, из них:</w:t>
      </w:r>
    </w:p>
    <w:p w:rsidR="003E786E" w:rsidRDefault="003E786E" w:rsidP="00EA31A0">
      <w:pPr>
        <w:spacing w:line="276" w:lineRule="auto"/>
        <w:ind w:firstLine="709"/>
        <w:rPr>
          <w:sz w:val="28"/>
          <w:szCs w:val="28"/>
        </w:rPr>
      </w:pPr>
      <w:r>
        <w:rPr>
          <w:sz w:val="28"/>
          <w:szCs w:val="28"/>
        </w:rPr>
        <w:t xml:space="preserve">- в сфере связи - </w:t>
      </w:r>
      <w:r w:rsidR="00C15077">
        <w:rPr>
          <w:sz w:val="28"/>
          <w:szCs w:val="28"/>
        </w:rPr>
        <w:t>22</w:t>
      </w:r>
      <w:r>
        <w:rPr>
          <w:sz w:val="28"/>
          <w:szCs w:val="28"/>
        </w:rPr>
        <w:t xml:space="preserve"> обращений;</w:t>
      </w:r>
    </w:p>
    <w:p w:rsidR="003E786E" w:rsidRDefault="003E786E" w:rsidP="00EA31A0">
      <w:pPr>
        <w:spacing w:line="276" w:lineRule="auto"/>
        <w:ind w:firstLine="709"/>
        <w:rPr>
          <w:sz w:val="28"/>
          <w:szCs w:val="28"/>
        </w:rPr>
      </w:pPr>
      <w:r>
        <w:rPr>
          <w:sz w:val="28"/>
          <w:szCs w:val="28"/>
        </w:rPr>
        <w:t>- в сфере СМИ и телерадиовещания</w:t>
      </w:r>
      <w:r w:rsidR="00612675">
        <w:rPr>
          <w:sz w:val="28"/>
          <w:szCs w:val="28"/>
        </w:rPr>
        <w:t xml:space="preserve"> </w:t>
      </w:r>
      <w:r w:rsidR="004E576B">
        <w:rPr>
          <w:sz w:val="28"/>
          <w:szCs w:val="28"/>
        </w:rPr>
        <w:t>-</w:t>
      </w:r>
      <w:r>
        <w:rPr>
          <w:sz w:val="28"/>
          <w:szCs w:val="28"/>
        </w:rPr>
        <w:t xml:space="preserve"> </w:t>
      </w:r>
      <w:r w:rsidR="002A2D88">
        <w:rPr>
          <w:sz w:val="28"/>
          <w:szCs w:val="28"/>
        </w:rPr>
        <w:t>7</w:t>
      </w:r>
      <w:r w:rsidR="00C15077">
        <w:rPr>
          <w:sz w:val="28"/>
          <w:szCs w:val="28"/>
        </w:rPr>
        <w:t>1</w:t>
      </w:r>
      <w:r w:rsidR="008360E4">
        <w:rPr>
          <w:sz w:val="28"/>
          <w:szCs w:val="28"/>
        </w:rPr>
        <w:t xml:space="preserve"> обращения</w:t>
      </w:r>
      <w:r>
        <w:rPr>
          <w:sz w:val="28"/>
          <w:szCs w:val="28"/>
        </w:rPr>
        <w:t>;</w:t>
      </w:r>
    </w:p>
    <w:p w:rsidR="003E786E" w:rsidRDefault="003E786E" w:rsidP="00EA31A0">
      <w:pPr>
        <w:spacing w:line="276" w:lineRule="auto"/>
        <w:ind w:firstLine="709"/>
        <w:rPr>
          <w:sz w:val="28"/>
          <w:szCs w:val="28"/>
        </w:rPr>
      </w:pPr>
      <w:r>
        <w:rPr>
          <w:sz w:val="28"/>
          <w:szCs w:val="28"/>
        </w:rPr>
        <w:t>- в</w:t>
      </w:r>
      <w:r w:rsidRPr="00142CD3">
        <w:rPr>
          <w:sz w:val="28"/>
          <w:szCs w:val="28"/>
        </w:rPr>
        <w:t xml:space="preserve"> сфере защиты персональных данных</w:t>
      </w:r>
      <w:r>
        <w:rPr>
          <w:sz w:val="28"/>
          <w:szCs w:val="28"/>
        </w:rPr>
        <w:t xml:space="preserve"> </w:t>
      </w:r>
      <w:r w:rsidR="004E576B">
        <w:rPr>
          <w:sz w:val="28"/>
          <w:szCs w:val="28"/>
        </w:rPr>
        <w:t>-</w:t>
      </w:r>
      <w:r>
        <w:rPr>
          <w:sz w:val="28"/>
          <w:szCs w:val="28"/>
        </w:rPr>
        <w:t xml:space="preserve"> </w:t>
      </w:r>
      <w:r w:rsidR="00C15077">
        <w:rPr>
          <w:sz w:val="28"/>
          <w:szCs w:val="28"/>
        </w:rPr>
        <w:t>3</w:t>
      </w:r>
      <w:r w:rsidR="008360E4">
        <w:rPr>
          <w:sz w:val="28"/>
          <w:szCs w:val="28"/>
        </w:rPr>
        <w:t xml:space="preserve"> обращени</w:t>
      </w:r>
      <w:r w:rsidR="002A2D88">
        <w:rPr>
          <w:sz w:val="28"/>
          <w:szCs w:val="28"/>
        </w:rPr>
        <w:t>й</w:t>
      </w:r>
      <w:r>
        <w:rPr>
          <w:sz w:val="28"/>
          <w:szCs w:val="28"/>
        </w:rPr>
        <w:t>.</w:t>
      </w:r>
    </w:p>
    <w:p w:rsidR="003E786E" w:rsidRDefault="003E786E" w:rsidP="00EA31A0">
      <w:pPr>
        <w:spacing w:line="276" w:lineRule="auto"/>
        <w:ind w:firstLine="709"/>
        <w:rPr>
          <w:sz w:val="28"/>
          <w:szCs w:val="28"/>
        </w:rPr>
      </w:pPr>
      <w:r>
        <w:rPr>
          <w:sz w:val="28"/>
          <w:szCs w:val="28"/>
        </w:rPr>
        <w:t>По результатам рассмотрения</w:t>
      </w:r>
      <w:r w:rsidR="00AE6EE8">
        <w:rPr>
          <w:sz w:val="28"/>
          <w:szCs w:val="28"/>
        </w:rPr>
        <w:t xml:space="preserve"> обращений граждан Управлением </w:t>
      </w:r>
      <w:r>
        <w:rPr>
          <w:sz w:val="28"/>
          <w:szCs w:val="28"/>
        </w:rPr>
        <w:t xml:space="preserve">Роскомнадзора по Республике Дагестан </w:t>
      </w:r>
      <w:r w:rsidR="00821DE4">
        <w:rPr>
          <w:sz w:val="28"/>
          <w:szCs w:val="28"/>
        </w:rPr>
        <w:t>были вынесены следующие</w:t>
      </w:r>
      <w:r>
        <w:rPr>
          <w:sz w:val="28"/>
          <w:szCs w:val="28"/>
        </w:rPr>
        <w:t xml:space="preserve"> решения:</w:t>
      </w:r>
    </w:p>
    <w:p w:rsidR="003E786E" w:rsidRDefault="00821DE4" w:rsidP="00EA31A0">
      <w:pPr>
        <w:spacing w:line="276" w:lineRule="auto"/>
        <w:ind w:firstLine="709"/>
        <w:rPr>
          <w:sz w:val="28"/>
          <w:szCs w:val="28"/>
        </w:rPr>
      </w:pPr>
      <w:r>
        <w:rPr>
          <w:sz w:val="28"/>
          <w:szCs w:val="28"/>
        </w:rPr>
        <w:t xml:space="preserve">- </w:t>
      </w:r>
      <w:r w:rsidR="00C15077">
        <w:rPr>
          <w:sz w:val="28"/>
          <w:szCs w:val="28"/>
        </w:rPr>
        <w:t>4</w:t>
      </w:r>
      <w:r w:rsidR="009B1D81">
        <w:rPr>
          <w:sz w:val="28"/>
          <w:szCs w:val="28"/>
        </w:rPr>
        <w:t>5</w:t>
      </w:r>
      <w:r>
        <w:rPr>
          <w:sz w:val="28"/>
          <w:szCs w:val="28"/>
        </w:rPr>
        <w:t xml:space="preserve"> </w:t>
      </w:r>
      <w:r w:rsidR="00650004">
        <w:rPr>
          <w:sz w:val="28"/>
          <w:szCs w:val="28"/>
        </w:rPr>
        <w:t>р</w:t>
      </w:r>
      <w:r w:rsidR="003E786E">
        <w:rPr>
          <w:sz w:val="28"/>
          <w:szCs w:val="28"/>
        </w:rPr>
        <w:t>азъяснено</w:t>
      </w:r>
      <w:r w:rsidR="00650004">
        <w:rPr>
          <w:sz w:val="28"/>
          <w:szCs w:val="28"/>
        </w:rPr>
        <w:t>;</w:t>
      </w:r>
    </w:p>
    <w:p w:rsidR="00650004" w:rsidRDefault="00821DE4" w:rsidP="00EA31A0">
      <w:pPr>
        <w:spacing w:line="276" w:lineRule="auto"/>
        <w:ind w:firstLine="709"/>
        <w:rPr>
          <w:sz w:val="28"/>
          <w:szCs w:val="28"/>
        </w:rPr>
      </w:pPr>
      <w:r>
        <w:rPr>
          <w:sz w:val="28"/>
          <w:szCs w:val="28"/>
        </w:rPr>
        <w:t xml:space="preserve">- </w:t>
      </w:r>
      <w:r w:rsidR="00C15077">
        <w:rPr>
          <w:sz w:val="28"/>
          <w:szCs w:val="28"/>
        </w:rPr>
        <w:t>4</w:t>
      </w:r>
      <w:r>
        <w:rPr>
          <w:sz w:val="28"/>
          <w:szCs w:val="28"/>
        </w:rPr>
        <w:t xml:space="preserve"> </w:t>
      </w:r>
      <w:r w:rsidR="00650004">
        <w:rPr>
          <w:sz w:val="28"/>
          <w:szCs w:val="28"/>
        </w:rPr>
        <w:t>решено положительно;</w:t>
      </w:r>
    </w:p>
    <w:p w:rsidR="00650004" w:rsidRDefault="00821DE4" w:rsidP="00EA31A0">
      <w:pPr>
        <w:spacing w:line="276" w:lineRule="auto"/>
        <w:ind w:firstLine="709"/>
        <w:rPr>
          <w:sz w:val="28"/>
          <w:szCs w:val="28"/>
        </w:rPr>
      </w:pPr>
      <w:r>
        <w:rPr>
          <w:sz w:val="28"/>
          <w:szCs w:val="28"/>
        </w:rPr>
        <w:t xml:space="preserve">- </w:t>
      </w:r>
      <w:r w:rsidR="00C15077">
        <w:rPr>
          <w:sz w:val="28"/>
          <w:szCs w:val="28"/>
        </w:rPr>
        <w:t>7</w:t>
      </w:r>
      <w:r>
        <w:rPr>
          <w:sz w:val="28"/>
          <w:szCs w:val="28"/>
        </w:rPr>
        <w:t xml:space="preserve"> </w:t>
      </w:r>
      <w:r w:rsidR="00650004">
        <w:rPr>
          <w:sz w:val="28"/>
          <w:szCs w:val="28"/>
        </w:rPr>
        <w:t>меры приняты;</w:t>
      </w:r>
    </w:p>
    <w:p w:rsidR="00E34C2C" w:rsidRDefault="00821DE4" w:rsidP="00EA31A0">
      <w:pPr>
        <w:spacing w:line="276" w:lineRule="auto"/>
        <w:ind w:firstLine="709"/>
        <w:rPr>
          <w:sz w:val="28"/>
          <w:szCs w:val="28"/>
        </w:rPr>
      </w:pPr>
      <w:proofErr w:type="gramStart"/>
      <w:r>
        <w:rPr>
          <w:sz w:val="28"/>
          <w:szCs w:val="28"/>
        </w:rPr>
        <w:t xml:space="preserve">- </w:t>
      </w:r>
      <w:r w:rsidR="00C15077">
        <w:rPr>
          <w:sz w:val="28"/>
          <w:szCs w:val="28"/>
        </w:rPr>
        <w:t>3</w:t>
      </w:r>
      <w:r w:rsidR="009B1D81">
        <w:rPr>
          <w:sz w:val="28"/>
          <w:szCs w:val="28"/>
        </w:rPr>
        <w:t>1</w:t>
      </w:r>
      <w:r>
        <w:rPr>
          <w:sz w:val="28"/>
          <w:szCs w:val="28"/>
        </w:rPr>
        <w:t xml:space="preserve"> </w:t>
      </w:r>
      <w:r w:rsidR="00650004">
        <w:rPr>
          <w:sz w:val="28"/>
          <w:szCs w:val="28"/>
        </w:rPr>
        <w:t>пе</w:t>
      </w:r>
      <w:r>
        <w:rPr>
          <w:sz w:val="28"/>
          <w:szCs w:val="28"/>
        </w:rPr>
        <w:t>ренаправлены по принадлежности</w:t>
      </w:r>
      <w:r w:rsidR="00E34C2C">
        <w:rPr>
          <w:sz w:val="28"/>
          <w:szCs w:val="28"/>
        </w:rPr>
        <w:t>;</w:t>
      </w:r>
      <w:proofErr w:type="gramEnd"/>
    </w:p>
    <w:p w:rsidR="00650004" w:rsidRDefault="00E34C2C" w:rsidP="00EA31A0">
      <w:pPr>
        <w:spacing w:line="276" w:lineRule="auto"/>
        <w:ind w:firstLine="709"/>
        <w:rPr>
          <w:sz w:val="28"/>
          <w:szCs w:val="28"/>
        </w:rPr>
      </w:pPr>
      <w:r>
        <w:rPr>
          <w:sz w:val="28"/>
          <w:szCs w:val="28"/>
        </w:rPr>
        <w:t>- 3 отозвано гражданами</w:t>
      </w:r>
      <w:r w:rsidR="00821DE4">
        <w:rPr>
          <w:sz w:val="28"/>
          <w:szCs w:val="28"/>
        </w:rPr>
        <w:t>.</w:t>
      </w:r>
    </w:p>
    <w:p w:rsidR="008F2BD9" w:rsidRDefault="00821DE4" w:rsidP="008F2BD9">
      <w:pPr>
        <w:spacing w:line="276" w:lineRule="auto"/>
        <w:ind w:firstLine="720"/>
        <w:rPr>
          <w:sz w:val="28"/>
          <w:szCs w:val="28"/>
        </w:rPr>
      </w:pPr>
      <w:r>
        <w:rPr>
          <w:sz w:val="28"/>
          <w:szCs w:val="28"/>
        </w:rPr>
        <w:t>С</w:t>
      </w:r>
      <w:r w:rsidR="00650004">
        <w:rPr>
          <w:sz w:val="28"/>
          <w:szCs w:val="28"/>
        </w:rPr>
        <w:t xml:space="preserve">рок рассмотрения </w:t>
      </w:r>
      <w:r w:rsidR="002A2D88">
        <w:rPr>
          <w:sz w:val="28"/>
          <w:szCs w:val="28"/>
        </w:rPr>
        <w:t>6</w:t>
      </w:r>
      <w:r>
        <w:rPr>
          <w:sz w:val="28"/>
          <w:szCs w:val="28"/>
        </w:rPr>
        <w:t xml:space="preserve"> обращени</w:t>
      </w:r>
      <w:r w:rsidR="002A2D88">
        <w:rPr>
          <w:sz w:val="28"/>
          <w:szCs w:val="28"/>
        </w:rPr>
        <w:t>й</w:t>
      </w:r>
      <w:r>
        <w:rPr>
          <w:sz w:val="28"/>
          <w:szCs w:val="28"/>
        </w:rPr>
        <w:t xml:space="preserve"> </w:t>
      </w:r>
      <w:r w:rsidR="00650004">
        <w:rPr>
          <w:sz w:val="28"/>
          <w:szCs w:val="28"/>
        </w:rPr>
        <w:t>переходит в следующий квартал.</w:t>
      </w:r>
      <w:r w:rsidR="008F2BD9" w:rsidRPr="008F2BD9">
        <w:rPr>
          <w:sz w:val="28"/>
          <w:szCs w:val="28"/>
        </w:rPr>
        <w:t xml:space="preserve"> </w:t>
      </w:r>
    </w:p>
    <w:p w:rsidR="008F2BD9" w:rsidRPr="008F2BD9" w:rsidRDefault="008F2BD9" w:rsidP="008F2BD9">
      <w:pPr>
        <w:spacing w:line="276" w:lineRule="auto"/>
        <w:ind w:firstLine="720"/>
        <w:rPr>
          <w:color w:val="000000"/>
          <w:sz w:val="28"/>
          <w:szCs w:val="28"/>
        </w:rPr>
      </w:pPr>
      <w:r>
        <w:rPr>
          <w:sz w:val="28"/>
          <w:szCs w:val="28"/>
        </w:rPr>
        <w:t>Все обращения</w:t>
      </w:r>
      <w:r w:rsidRPr="00C03A94">
        <w:rPr>
          <w:sz w:val="28"/>
          <w:szCs w:val="28"/>
        </w:rPr>
        <w:t xml:space="preserve"> </w:t>
      </w:r>
      <w:r w:rsidRPr="007E0D66">
        <w:rPr>
          <w:sz w:val="28"/>
          <w:szCs w:val="28"/>
        </w:rPr>
        <w:t xml:space="preserve">были рассмотрены </w:t>
      </w:r>
      <w:r w:rsidRPr="00C03A94">
        <w:rPr>
          <w:sz w:val="28"/>
          <w:szCs w:val="28"/>
        </w:rPr>
        <w:t xml:space="preserve">в соответствии </w:t>
      </w:r>
      <w:r w:rsidRPr="007D7DD6">
        <w:rPr>
          <w:color w:val="000000"/>
          <w:sz w:val="28"/>
          <w:szCs w:val="28"/>
        </w:rPr>
        <w:t xml:space="preserve">с Федеральным Законом от 02 мая 2006 года № 59-ФЗ «О порядке рассмотрения обращений граждан» в сроки предусмотренные законодательством. </w:t>
      </w:r>
    </w:p>
    <w:p w:rsidR="008F2BD9" w:rsidRDefault="008F2BD9" w:rsidP="008F2BD9">
      <w:pPr>
        <w:spacing w:line="276" w:lineRule="auto"/>
        <w:ind w:firstLine="720"/>
        <w:rPr>
          <w:sz w:val="28"/>
          <w:szCs w:val="28"/>
        </w:rPr>
      </w:pPr>
      <w:r>
        <w:rPr>
          <w:sz w:val="28"/>
          <w:szCs w:val="28"/>
        </w:rPr>
        <w:t>По некоторым обращениям гражданами были направлены письма с отзывом заявления в связи с отсутствием претензий</w:t>
      </w:r>
      <w:r w:rsidRPr="00924BFA">
        <w:t xml:space="preserve"> </w:t>
      </w:r>
      <w:r w:rsidRPr="00924BFA">
        <w:rPr>
          <w:sz w:val="28"/>
          <w:szCs w:val="28"/>
        </w:rPr>
        <w:t>к качеству предоставляемых услуг</w:t>
      </w:r>
      <w:r>
        <w:rPr>
          <w:sz w:val="28"/>
          <w:szCs w:val="28"/>
        </w:rPr>
        <w:t>.</w:t>
      </w:r>
    </w:p>
    <w:p w:rsidR="00650004" w:rsidRDefault="00650004" w:rsidP="00EA31A0">
      <w:pPr>
        <w:spacing w:line="276" w:lineRule="auto"/>
        <w:ind w:firstLine="720"/>
        <w:rPr>
          <w:sz w:val="28"/>
          <w:szCs w:val="28"/>
          <w:shd w:val="clear" w:color="auto" w:fill="FFFFFF"/>
        </w:rPr>
      </w:pPr>
      <w:r w:rsidRPr="000C701E">
        <w:rPr>
          <w:sz w:val="28"/>
          <w:szCs w:val="28"/>
          <w:shd w:val="clear" w:color="auto" w:fill="FFFFFF"/>
        </w:rPr>
        <w:t xml:space="preserve">По всем поступившим обращениям в установленные сроки были приняты </w:t>
      </w:r>
      <w:r w:rsidR="008B14F4">
        <w:rPr>
          <w:sz w:val="28"/>
          <w:szCs w:val="28"/>
          <w:shd w:val="clear" w:color="auto" w:fill="FFFFFF"/>
        </w:rPr>
        <w:t xml:space="preserve">предусмотренные законом </w:t>
      </w:r>
      <w:r w:rsidRPr="000C701E">
        <w:rPr>
          <w:sz w:val="28"/>
          <w:szCs w:val="28"/>
          <w:shd w:val="clear" w:color="auto" w:fill="FFFFFF"/>
        </w:rPr>
        <w:t>меры</w:t>
      </w:r>
      <w:r w:rsidR="008B14F4">
        <w:rPr>
          <w:sz w:val="28"/>
          <w:szCs w:val="28"/>
          <w:shd w:val="clear" w:color="auto" w:fill="FFFFFF"/>
        </w:rPr>
        <w:t>.</w:t>
      </w:r>
    </w:p>
    <w:p w:rsidR="002A2D88" w:rsidRDefault="002A2D88" w:rsidP="00EA31A0">
      <w:pPr>
        <w:spacing w:line="276" w:lineRule="auto"/>
        <w:ind w:firstLine="720"/>
        <w:rPr>
          <w:sz w:val="28"/>
          <w:szCs w:val="28"/>
        </w:rPr>
      </w:pPr>
      <w:r>
        <w:rPr>
          <w:sz w:val="28"/>
          <w:szCs w:val="28"/>
        </w:rPr>
        <w:t>В</w:t>
      </w:r>
      <w:r w:rsidR="00C15077">
        <w:rPr>
          <w:sz w:val="28"/>
          <w:szCs w:val="28"/>
        </w:rPr>
        <w:t>о</w:t>
      </w:r>
      <w:r>
        <w:rPr>
          <w:sz w:val="28"/>
          <w:szCs w:val="28"/>
        </w:rPr>
        <w:t xml:space="preserve"> </w:t>
      </w:r>
      <w:r w:rsidR="00C15077">
        <w:rPr>
          <w:sz w:val="28"/>
          <w:szCs w:val="28"/>
        </w:rPr>
        <w:t>2</w:t>
      </w:r>
      <w:r>
        <w:rPr>
          <w:sz w:val="28"/>
          <w:szCs w:val="28"/>
        </w:rPr>
        <w:t xml:space="preserve"> </w:t>
      </w:r>
      <w:r w:rsidR="00C15077">
        <w:rPr>
          <w:sz w:val="28"/>
          <w:szCs w:val="28"/>
        </w:rPr>
        <w:t>квартале</w:t>
      </w:r>
      <w:r>
        <w:rPr>
          <w:sz w:val="28"/>
          <w:szCs w:val="28"/>
        </w:rPr>
        <w:t xml:space="preserve"> от граждан поступило множество жалоб (более 50) на распространение в социальных сетях «</w:t>
      </w:r>
      <w:proofErr w:type="spellStart"/>
      <w:r>
        <w:rPr>
          <w:sz w:val="28"/>
          <w:szCs w:val="28"/>
        </w:rPr>
        <w:t>Инстаграм</w:t>
      </w:r>
      <w:proofErr w:type="spellEnd"/>
      <w:r>
        <w:rPr>
          <w:sz w:val="28"/>
          <w:szCs w:val="28"/>
        </w:rPr>
        <w:t>» и «</w:t>
      </w:r>
      <w:proofErr w:type="spellStart"/>
      <w:r>
        <w:rPr>
          <w:sz w:val="28"/>
          <w:szCs w:val="28"/>
        </w:rPr>
        <w:t>Вконтакте</w:t>
      </w:r>
      <w:proofErr w:type="spellEnd"/>
      <w:r>
        <w:rPr>
          <w:sz w:val="28"/>
          <w:szCs w:val="28"/>
        </w:rPr>
        <w:t>» информации</w:t>
      </w:r>
      <w:r w:rsidR="00BC5231">
        <w:rPr>
          <w:sz w:val="28"/>
          <w:szCs w:val="28"/>
        </w:rPr>
        <w:t>,</w:t>
      </w:r>
      <w:r>
        <w:rPr>
          <w:sz w:val="28"/>
          <w:szCs w:val="28"/>
        </w:rPr>
        <w:t xml:space="preserve"> приводящ</w:t>
      </w:r>
      <w:r w:rsidR="00BC5231">
        <w:rPr>
          <w:sz w:val="28"/>
          <w:szCs w:val="28"/>
        </w:rPr>
        <w:t>ей</w:t>
      </w:r>
      <w:r>
        <w:rPr>
          <w:sz w:val="28"/>
          <w:szCs w:val="28"/>
        </w:rPr>
        <w:t xml:space="preserve"> к морально-этическому резонансу среди пользователей сети, а также распространение публикаций задевающие религиозные чувства дагестанского народа. По фактам обращений требующих блокировки групп, чатов, и сообществ в социальных сетях в связи с пропагандой употребления наркотических средств, распространения информации порочащей честь и достоинство человека и гражданина Управлением перенаправлены в правоохранительные органы России по Республике Дагестан.</w:t>
      </w:r>
    </w:p>
    <w:p w:rsidR="008B14F4" w:rsidRDefault="008B14F4" w:rsidP="00EA31A0">
      <w:pPr>
        <w:spacing w:line="276" w:lineRule="auto"/>
        <w:ind w:firstLine="720"/>
        <w:rPr>
          <w:sz w:val="28"/>
          <w:szCs w:val="28"/>
          <w:shd w:val="clear" w:color="auto" w:fill="FFFFFF"/>
        </w:rPr>
      </w:pPr>
      <w:r>
        <w:rPr>
          <w:sz w:val="28"/>
          <w:szCs w:val="28"/>
        </w:rPr>
        <w:t>Управлени</w:t>
      </w:r>
      <w:r w:rsidR="00BC5231">
        <w:rPr>
          <w:sz w:val="28"/>
          <w:szCs w:val="28"/>
        </w:rPr>
        <w:t>е</w:t>
      </w:r>
      <w:r>
        <w:rPr>
          <w:sz w:val="28"/>
          <w:szCs w:val="28"/>
        </w:rPr>
        <w:t xml:space="preserve"> Роскомнадзора по Республике Дагестан получило </w:t>
      </w:r>
      <w:r w:rsidR="00BC5231">
        <w:rPr>
          <w:sz w:val="28"/>
          <w:szCs w:val="28"/>
        </w:rPr>
        <w:t>большое количество</w:t>
      </w:r>
      <w:r>
        <w:rPr>
          <w:sz w:val="28"/>
          <w:szCs w:val="28"/>
        </w:rPr>
        <w:t xml:space="preserve"> жалоб </w:t>
      </w:r>
      <w:r w:rsidR="00BC5231">
        <w:rPr>
          <w:sz w:val="28"/>
          <w:szCs w:val="28"/>
        </w:rPr>
        <w:t xml:space="preserve">связанных с </w:t>
      </w:r>
      <w:r>
        <w:rPr>
          <w:sz w:val="28"/>
          <w:szCs w:val="28"/>
        </w:rPr>
        <w:t xml:space="preserve"> деятельность</w:t>
      </w:r>
      <w:r w:rsidR="00BC5231">
        <w:rPr>
          <w:sz w:val="28"/>
          <w:szCs w:val="28"/>
        </w:rPr>
        <w:t>ю</w:t>
      </w:r>
      <w:r>
        <w:rPr>
          <w:sz w:val="28"/>
          <w:szCs w:val="28"/>
        </w:rPr>
        <w:t xml:space="preserve"> ФГУП «Почта России</w:t>
      </w:r>
      <w:r w:rsidR="00BC5231">
        <w:rPr>
          <w:sz w:val="28"/>
          <w:szCs w:val="28"/>
        </w:rPr>
        <w:t>»</w:t>
      </w:r>
      <w:r>
        <w:rPr>
          <w:sz w:val="28"/>
          <w:szCs w:val="28"/>
        </w:rPr>
        <w:t xml:space="preserve"> обращени</w:t>
      </w:r>
      <w:r w:rsidR="00BC5231">
        <w:rPr>
          <w:sz w:val="28"/>
          <w:szCs w:val="28"/>
        </w:rPr>
        <w:t xml:space="preserve">я </w:t>
      </w:r>
      <w:r>
        <w:rPr>
          <w:sz w:val="28"/>
          <w:szCs w:val="28"/>
        </w:rPr>
        <w:t xml:space="preserve">содержали реальные факты административных правонарушений, </w:t>
      </w:r>
      <w:r w:rsidR="00BC5231">
        <w:rPr>
          <w:sz w:val="28"/>
          <w:szCs w:val="28"/>
        </w:rPr>
        <w:t>все</w:t>
      </w:r>
      <w:r>
        <w:rPr>
          <w:sz w:val="28"/>
          <w:szCs w:val="28"/>
        </w:rPr>
        <w:t xml:space="preserve"> материалы в полном объеме были направлены в суды. Так, к примеру, по жалобе гражданки Никулиной, «Почта России» оштрафована на 32000 тысячи рублей Арбитражным Судом Республики Дагестан</w:t>
      </w:r>
      <w:r w:rsidR="00B1295F">
        <w:rPr>
          <w:sz w:val="28"/>
          <w:szCs w:val="28"/>
        </w:rPr>
        <w:t xml:space="preserve"> за «осуществление предпринимательской деятельности с нарушением условий, предусмотренных специальным разрешением (лицензией)»</w:t>
      </w:r>
      <w:r w:rsidR="00BC5231">
        <w:rPr>
          <w:sz w:val="28"/>
          <w:szCs w:val="28"/>
        </w:rPr>
        <w:t>,</w:t>
      </w:r>
      <w:r w:rsidR="00B1295F">
        <w:rPr>
          <w:sz w:val="28"/>
          <w:szCs w:val="28"/>
        </w:rPr>
        <w:t xml:space="preserve"> часть 3 статьи 14.1 КоАП РФ</w:t>
      </w:r>
      <w:r>
        <w:rPr>
          <w:sz w:val="28"/>
          <w:szCs w:val="28"/>
        </w:rPr>
        <w:t>.</w:t>
      </w:r>
    </w:p>
    <w:p w:rsidR="00B1295F" w:rsidRPr="000C701E" w:rsidRDefault="00B1295F" w:rsidP="00EA31A0">
      <w:pPr>
        <w:spacing w:line="276" w:lineRule="auto"/>
        <w:ind w:firstLine="720"/>
        <w:rPr>
          <w:sz w:val="28"/>
          <w:szCs w:val="28"/>
        </w:rPr>
      </w:pPr>
      <w:r>
        <w:rPr>
          <w:sz w:val="28"/>
          <w:szCs w:val="28"/>
          <w:shd w:val="clear" w:color="auto" w:fill="FFFFFF"/>
        </w:rPr>
        <w:lastRenderedPageBreak/>
        <w:t xml:space="preserve">Также наличествуют случаи, связанные с ненадлежащим оказанием услуг операторами сотовой связи, так </w:t>
      </w:r>
      <w:r w:rsidR="00BB25A3">
        <w:rPr>
          <w:sz w:val="28"/>
          <w:szCs w:val="28"/>
          <w:shd w:val="clear" w:color="auto" w:fill="FFFFFF"/>
        </w:rPr>
        <w:t xml:space="preserve">в </w:t>
      </w:r>
      <w:r>
        <w:rPr>
          <w:sz w:val="28"/>
          <w:szCs w:val="28"/>
          <w:shd w:val="clear" w:color="auto" w:fill="FFFFFF"/>
        </w:rPr>
        <w:t>Арбитражн</w:t>
      </w:r>
      <w:r w:rsidR="00BB25A3">
        <w:rPr>
          <w:sz w:val="28"/>
          <w:szCs w:val="28"/>
          <w:shd w:val="clear" w:color="auto" w:fill="FFFFFF"/>
        </w:rPr>
        <w:t>ом</w:t>
      </w:r>
      <w:r>
        <w:rPr>
          <w:sz w:val="28"/>
          <w:szCs w:val="28"/>
          <w:shd w:val="clear" w:color="auto" w:fill="FFFFFF"/>
        </w:rPr>
        <w:t xml:space="preserve"> суд</w:t>
      </w:r>
      <w:r w:rsidR="00BB25A3">
        <w:rPr>
          <w:sz w:val="28"/>
          <w:szCs w:val="28"/>
          <w:shd w:val="clear" w:color="auto" w:fill="FFFFFF"/>
        </w:rPr>
        <w:t>е</w:t>
      </w:r>
      <w:r>
        <w:rPr>
          <w:sz w:val="28"/>
          <w:szCs w:val="28"/>
          <w:shd w:val="clear" w:color="auto" w:fill="FFFFFF"/>
        </w:rPr>
        <w:t xml:space="preserve"> Республики Дагестан </w:t>
      </w:r>
      <w:r w:rsidR="00BB25A3">
        <w:rPr>
          <w:sz w:val="28"/>
          <w:szCs w:val="28"/>
          <w:shd w:val="clear" w:color="auto" w:fill="FFFFFF"/>
        </w:rPr>
        <w:t xml:space="preserve">находятся </w:t>
      </w:r>
      <w:r>
        <w:rPr>
          <w:sz w:val="28"/>
          <w:szCs w:val="28"/>
          <w:shd w:val="clear" w:color="auto" w:fill="FFFFFF"/>
        </w:rPr>
        <w:t>материалы в отношении таких операторов как, ПАО «</w:t>
      </w:r>
      <w:proofErr w:type="spellStart"/>
      <w:proofErr w:type="gramStart"/>
      <w:r>
        <w:rPr>
          <w:sz w:val="28"/>
          <w:szCs w:val="28"/>
          <w:shd w:val="clear" w:color="auto" w:fill="FFFFFF"/>
        </w:rPr>
        <w:t>Вымпел-Коммуникации</w:t>
      </w:r>
      <w:proofErr w:type="spellEnd"/>
      <w:proofErr w:type="gramEnd"/>
      <w:r>
        <w:rPr>
          <w:sz w:val="28"/>
          <w:szCs w:val="28"/>
          <w:shd w:val="clear" w:color="auto" w:fill="FFFFFF"/>
        </w:rPr>
        <w:t>» и ПАО «МТС».</w:t>
      </w:r>
    </w:p>
    <w:p w:rsidR="008B14F4" w:rsidRPr="007933C6" w:rsidRDefault="008B14F4" w:rsidP="008B14F4">
      <w:pPr>
        <w:ind w:firstLine="709"/>
        <w:rPr>
          <w:sz w:val="28"/>
          <w:szCs w:val="28"/>
        </w:rPr>
      </w:pPr>
      <w:r w:rsidRPr="007933C6">
        <w:rPr>
          <w:sz w:val="28"/>
          <w:szCs w:val="28"/>
        </w:rPr>
        <w:t>В сфере защиты персональных данных</w:t>
      </w:r>
      <w:r>
        <w:rPr>
          <w:sz w:val="28"/>
          <w:szCs w:val="28"/>
        </w:rPr>
        <w:t>,</w:t>
      </w:r>
      <w:r w:rsidRPr="008B14F4">
        <w:rPr>
          <w:sz w:val="28"/>
          <w:szCs w:val="28"/>
        </w:rPr>
        <w:t xml:space="preserve"> </w:t>
      </w:r>
      <w:r>
        <w:rPr>
          <w:sz w:val="28"/>
          <w:szCs w:val="28"/>
        </w:rPr>
        <w:t>о</w:t>
      </w:r>
      <w:r w:rsidRPr="007933C6">
        <w:rPr>
          <w:sz w:val="28"/>
          <w:szCs w:val="28"/>
        </w:rPr>
        <w:t>сновными причинами обращений граждан являются жалобы о нарушении прав и законных интересов граждан как субъектов персональных данных, а именно:</w:t>
      </w:r>
    </w:p>
    <w:p w:rsidR="008B14F4" w:rsidRDefault="008B14F4" w:rsidP="008B14F4">
      <w:pPr>
        <w:ind w:firstLine="709"/>
        <w:rPr>
          <w:sz w:val="28"/>
          <w:szCs w:val="28"/>
        </w:rPr>
      </w:pPr>
      <w:r w:rsidRPr="007933C6">
        <w:rPr>
          <w:sz w:val="28"/>
          <w:szCs w:val="28"/>
        </w:rPr>
        <w:t xml:space="preserve">- о нарушении прав и законных интересов гражданина как субъекта персональных данных, посредством </w:t>
      </w:r>
      <w:r>
        <w:rPr>
          <w:sz w:val="28"/>
          <w:szCs w:val="28"/>
        </w:rPr>
        <w:t>размещения персональных данных в сети «Интернет»</w:t>
      </w:r>
      <w:r w:rsidRPr="007933C6">
        <w:rPr>
          <w:sz w:val="28"/>
          <w:szCs w:val="28"/>
        </w:rPr>
        <w:t>;</w:t>
      </w:r>
    </w:p>
    <w:p w:rsidR="008B14F4" w:rsidRDefault="008B14F4" w:rsidP="008B14F4">
      <w:pPr>
        <w:spacing w:line="276" w:lineRule="auto"/>
        <w:ind w:firstLine="720"/>
        <w:rPr>
          <w:sz w:val="28"/>
          <w:szCs w:val="28"/>
        </w:rPr>
      </w:pPr>
      <w:r w:rsidRPr="007933C6">
        <w:rPr>
          <w:sz w:val="28"/>
          <w:szCs w:val="28"/>
        </w:rPr>
        <w:t xml:space="preserve">- о нарушении прав и законных интересов гражданина как субъекта персональных данных, посредством заключения договоров об оказании услуг связи и абонентскими номерами, оформленными без </w:t>
      </w:r>
      <w:proofErr w:type="gramStart"/>
      <w:r w:rsidRPr="007933C6">
        <w:rPr>
          <w:sz w:val="28"/>
          <w:szCs w:val="28"/>
        </w:rPr>
        <w:t>ведома</w:t>
      </w:r>
      <w:proofErr w:type="gramEnd"/>
      <w:r w:rsidRPr="007933C6">
        <w:rPr>
          <w:sz w:val="28"/>
          <w:szCs w:val="28"/>
        </w:rPr>
        <w:t xml:space="preserve"> и соглас</w:t>
      </w:r>
      <w:r>
        <w:rPr>
          <w:sz w:val="28"/>
          <w:szCs w:val="28"/>
        </w:rPr>
        <w:t>ия субъекта персональных данных.</w:t>
      </w:r>
    </w:p>
    <w:p w:rsidR="008B14F4" w:rsidRDefault="008B14F4" w:rsidP="008B14F4">
      <w:pPr>
        <w:spacing w:line="276" w:lineRule="auto"/>
        <w:ind w:firstLine="720"/>
        <w:rPr>
          <w:sz w:val="28"/>
          <w:szCs w:val="28"/>
        </w:rPr>
      </w:pPr>
      <w:r>
        <w:rPr>
          <w:sz w:val="28"/>
          <w:szCs w:val="28"/>
        </w:rPr>
        <w:t>В сравнении с аналогичным периодом 2015 года общее количество обращений,  поступивших в Управление Роскомнадзора по Республике Дагестан, в</w:t>
      </w:r>
      <w:r w:rsidR="00C15077">
        <w:rPr>
          <w:sz w:val="28"/>
          <w:szCs w:val="28"/>
        </w:rPr>
        <w:t>о</w:t>
      </w:r>
      <w:r>
        <w:rPr>
          <w:sz w:val="28"/>
          <w:szCs w:val="28"/>
        </w:rPr>
        <w:t xml:space="preserve"> </w:t>
      </w:r>
      <w:r w:rsidR="00C15077">
        <w:rPr>
          <w:sz w:val="28"/>
          <w:szCs w:val="28"/>
        </w:rPr>
        <w:t xml:space="preserve">2 квартале </w:t>
      </w:r>
      <w:r>
        <w:rPr>
          <w:sz w:val="28"/>
          <w:szCs w:val="28"/>
        </w:rPr>
        <w:t>2016 году увеличилось на 4</w:t>
      </w:r>
      <w:r w:rsidR="00F06D96">
        <w:rPr>
          <w:sz w:val="28"/>
          <w:szCs w:val="28"/>
        </w:rPr>
        <w:t>4</w:t>
      </w:r>
      <w:r>
        <w:rPr>
          <w:sz w:val="28"/>
          <w:szCs w:val="28"/>
        </w:rPr>
        <w:t>,</w:t>
      </w:r>
      <w:r w:rsidR="00F06D96">
        <w:rPr>
          <w:sz w:val="28"/>
          <w:szCs w:val="28"/>
        </w:rPr>
        <w:t>8</w:t>
      </w:r>
      <w:r>
        <w:rPr>
          <w:sz w:val="28"/>
          <w:szCs w:val="28"/>
        </w:rPr>
        <w:t xml:space="preserve">  %.</w:t>
      </w:r>
    </w:p>
    <w:p w:rsidR="008B14F4" w:rsidRDefault="008B14F4" w:rsidP="008B14F4">
      <w:pPr>
        <w:spacing w:line="276" w:lineRule="auto"/>
        <w:ind w:firstLine="720"/>
        <w:rPr>
          <w:sz w:val="28"/>
          <w:szCs w:val="28"/>
        </w:rPr>
      </w:pPr>
      <w:r>
        <w:rPr>
          <w:sz w:val="28"/>
          <w:szCs w:val="28"/>
        </w:rPr>
        <w:t xml:space="preserve">Количество обращений сфере связи уменьшилось на </w:t>
      </w:r>
      <w:r w:rsidR="00F06D96">
        <w:rPr>
          <w:sz w:val="28"/>
          <w:szCs w:val="28"/>
        </w:rPr>
        <w:t>69</w:t>
      </w:r>
      <w:r>
        <w:rPr>
          <w:sz w:val="28"/>
          <w:szCs w:val="28"/>
        </w:rPr>
        <w:t xml:space="preserve">,9 %, а в сфере СМИ и телерадиовещания увеличилось на 100 %, в сфере защиты персональных данных показатель уменьшилось на </w:t>
      </w:r>
      <w:r w:rsidR="00F06D96">
        <w:rPr>
          <w:sz w:val="28"/>
          <w:szCs w:val="28"/>
        </w:rPr>
        <w:t>3</w:t>
      </w:r>
      <w:r>
        <w:rPr>
          <w:sz w:val="28"/>
          <w:szCs w:val="28"/>
        </w:rPr>
        <w:t>0 %.</w:t>
      </w:r>
    </w:p>
    <w:p w:rsidR="003B141E" w:rsidRPr="00735278" w:rsidRDefault="003B141E" w:rsidP="008B14F4">
      <w:pPr>
        <w:spacing w:line="276" w:lineRule="auto"/>
        <w:ind w:firstLine="709"/>
        <w:rPr>
          <w:rFonts w:eastAsia="Calibri"/>
          <w:sz w:val="28"/>
          <w:szCs w:val="28"/>
          <w:lang w:eastAsia="en-US"/>
        </w:rPr>
      </w:pPr>
    </w:p>
    <w:sectPr w:rsidR="003B141E" w:rsidRPr="00735278" w:rsidSect="005A6FC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E0" w:rsidRDefault="001B18E0" w:rsidP="00EA31A0">
      <w:pPr>
        <w:spacing w:line="240" w:lineRule="auto"/>
      </w:pPr>
      <w:r>
        <w:separator/>
      </w:r>
    </w:p>
  </w:endnote>
  <w:endnote w:type="continuationSeparator" w:id="1">
    <w:p w:rsidR="001B18E0" w:rsidRDefault="001B18E0" w:rsidP="00EA3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E0" w:rsidRDefault="001B18E0" w:rsidP="00EA31A0">
      <w:pPr>
        <w:spacing w:line="240" w:lineRule="auto"/>
      </w:pPr>
      <w:r>
        <w:separator/>
      </w:r>
    </w:p>
  </w:footnote>
  <w:footnote w:type="continuationSeparator" w:id="1">
    <w:p w:rsidR="001B18E0" w:rsidRDefault="001B18E0" w:rsidP="00EA31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141E"/>
    <w:rsid w:val="00012C2D"/>
    <w:rsid w:val="000150E3"/>
    <w:rsid w:val="0004446F"/>
    <w:rsid w:val="00077928"/>
    <w:rsid w:val="00094852"/>
    <w:rsid w:val="00095AC9"/>
    <w:rsid w:val="000A4072"/>
    <w:rsid w:val="000A7320"/>
    <w:rsid w:val="000B1B48"/>
    <w:rsid w:val="000C701E"/>
    <w:rsid w:val="000D19C6"/>
    <w:rsid w:val="000D542C"/>
    <w:rsid w:val="000D5C9B"/>
    <w:rsid w:val="000E2290"/>
    <w:rsid w:val="00123C43"/>
    <w:rsid w:val="00124AE0"/>
    <w:rsid w:val="0013500F"/>
    <w:rsid w:val="00142CD3"/>
    <w:rsid w:val="001666AF"/>
    <w:rsid w:val="00181226"/>
    <w:rsid w:val="0018290B"/>
    <w:rsid w:val="001B18E0"/>
    <w:rsid w:val="001B29FE"/>
    <w:rsid w:val="001B5D15"/>
    <w:rsid w:val="001D199D"/>
    <w:rsid w:val="001F63F8"/>
    <w:rsid w:val="001F7EC5"/>
    <w:rsid w:val="0020283E"/>
    <w:rsid w:val="00205F52"/>
    <w:rsid w:val="0024214B"/>
    <w:rsid w:val="002928AB"/>
    <w:rsid w:val="002A2D88"/>
    <w:rsid w:val="002D6D7C"/>
    <w:rsid w:val="002E553A"/>
    <w:rsid w:val="00314B50"/>
    <w:rsid w:val="0031553C"/>
    <w:rsid w:val="00342210"/>
    <w:rsid w:val="003767ED"/>
    <w:rsid w:val="003A2255"/>
    <w:rsid w:val="003B141E"/>
    <w:rsid w:val="003E786E"/>
    <w:rsid w:val="003E7D6F"/>
    <w:rsid w:val="003F7DD9"/>
    <w:rsid w:val="00420858"/>
    <w:rsid w:val="00424186"/>
    <w:rsid w:val="00461E3E"/>
    <w:rsid w:val="00492C81"/>
    <w:rsid w:val="004A6A16"/>
    <w:rsid w:val="004B3B07"/>
    <w:rsid w:val="004B3DF7"/>
    <w:rsid w:val="004B706F"/>
    <w:rsid w:val="004C0D77"/>
    <w:rsid w:val="004E576B"/>
    <w:rsid w:val="00523B4B"/>
    <w:rsid w:val="0053133E"/>
    <w:rsid w:val="00540A9B"/>
    <w:rsid w:val="0054586C"/>
    <w:rsid w:val="005A6FC9"/>
    <w:rsid w:val="005C77A1"/>
    <w:rsid w:val="005F3847"/>
    <w:rsid w:val="006016F3"/>
    <w:rsid w:val="00612675"/>
    <w:rsid w:val="00635806"/>
    <w:rsid w:val="00650004"/>
    <w:rsid w:val="0065603C"/>
    <w:rsid w:val="00674DEC"/>
    <w:rsid w:val="006805AA"/>
    <w:rsid w:val="006C04C3"/>
    <w:rsid w:val="006C795D"/>
    <w:rsid w:val="006F5D95"/>
    <w:rsid w:val="00716D3E"/>
    <w:rsid w:val="00722B70"/>
    <w:rsid w:val="007258E5"/>
    <w:rsid w:val="00735234"/>
    <w:rsid w:val="00735278"/>
    <w:rsid w:val="007814BC"/>
    <w:rsid w:val="00791D16"/>
    <w:rsid w:val="007E0D66"/>
    <w:rsid w:val="007F2219"/>
    <w:rsid w:val="00801A07"/>
    <w:rsid w:val="00821DE4"/>
    <w:rsid w:val="0083555B"/>
    <w:rsid w:val="008360E4"/>
    <w:rsid w:val="008437D4"/>
    <w:rsid w:val="00856617"/>
    <w:rsid w:val="00866DAC"/>
    <w:rsid w:val="00882C45"/>
    <w:rsid w:val="008A7C70"/>
    <w:rsid w:val="008B0A5A"/>
    <w:rsid w:val="008B14F4"/>
    <w:rsid w:val="008B4FCE"/>
    <w:rsid w:val="008C6C88"/>
    <w:rsid w:val="008D01E2"/>
    <w:rsid w:val="008D777B"/>
    <w:rsid w:val="008F217A"/>
    <w:rsid w:val="008F2BD9"/>
    <w:rsid w:val="009229B9"/>
    <w:rsid w:val="00952E71"/>
    <w:rsid w:val="0096206E"/>
    <w:rsid w:val="009752D3"/>
    <w:rsid w:val="0099039C"/>
    <w:rsid w:val="00997F45"/>
    <w:rsid w:val="009B1D81"/>
    <w:rsid w:val="009B3667"/>
    <w:rsid w:val="009D78A7"/>
    <w:rsid w:val="009E6F86"/>
    <w:rsid w:val="009F17DF"/>
    <w:rsid w:val="00A24E4A"/>
    <w:rsid w:val="00A345E2"/>
    <w:rsid w:val="00A36894"/>
    <w:rsid w:val="00A604BF"/>
    <w:rsid w:val="00A67FA3"/>
    <w:rsid w:val="00A86EF5"/>
    <w:rsid w:val="00A905BD"/>
    <w:rsid w:val="00A950E1"/>
    <w:rsid w:val="00AD4D94"/>
    <w:rsid w:val="00AE54C4"/>
    <w:rsid w:val="00AE6EE8"/>
    <w:rsid w:val="00AE7F68"/>
    <w:rsid w:val="00AF4EF9"/>
    <w:rsid w:val="00B1295F"/>
    <w:rsid w:val="00B14C4C"/>
    <w:rsid w:val="00B6538B"/>
    <w:rsid w:val="00B91E4C"/>
    <w:rsid w:val="00BA0133"/>
    <w:rsid w:val="00BB2178"/>
    <w:rsid w:val="00BB25A3"/>
    <w:rsid w:val="00BC5231"/>
    <w:rsid w:val="00BD0E2E"/>
    <w:rsid w:val="00BE475B"/>
    <w:rsid w:val="00BF4B1C"/>
    <w:rsid w:val="00C15077"/>
    <w:rsid w:val="00C35353"/>
    <w:rsid w:val="00C800BC"/>
    <w:rsid w:val="00C8074C"/>
    <w:rsid w:val="00C84FD8"/>
    <w:rsid w:val="00C97903"/>
    <w:rsid w:val="00CC1E30"/>
    <w:rsid w:val="00CD291E"/>
    <w:rsid w:val="00CE411D"/>
    <w:rsid w:val="00CE4384"/>
    <w:rsid w:val="00CF2135"/>
    <w:rsid w:val="00D20614"/>
    <w:rsid w:val="00D22432"/>
    <w:rsid w:val="00D577C0"/>
    <w:rsid w:val="00D5799E"/>
    <w:rsid w:val="00D63287"/>
    <w:rsid w:val="00D8351E"/>
    <w:rsid w:val="00DB76E5"/>
    <w:rsid w:val="00DC5CE4"/>
    <w:rsid w:val="00DE6381"/>
    <w:rsid w:val="00E00522"/>
    <w:rsid w:val="00E1401A"/>
    <w:rsid w:val="00E30529"/>
    <w:rsid w:val="00E34C2C"/>
    <w:rsid w:val="00EA31A0"/>
    <w:rsid w:val="00F03DCF"/>
    <w:rsid w:val="00F06D96"/>
    <w:rsid w:val="00F451FF"/>
    <w:rsid w:val="00F52B57"/>
    <w:rsid w:val="00F61B1F"/>
    <w:rsid w:val="00F779EC"/>
    <w:rsid w:val="00FB6F3D"/>
    <w:rsid w:val="00FC0D7C"/>
    <w:rsid w:val="00FC0F91"/>
    <w:rsid w:val="00FF1421"/>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r="http://schemas.openxmlformats.org/officeDocument/2006/relationships" xmlns:w="http://schemas.openxmlformats.org/wordprocessingml/2006/main">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77C2-537B-4672-B2C2-5AAF8B8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2014-07-03T11:21:00Z</cp:lastPrinted>
  <dcterms:created xsi:type="dcterms:W3CDTF">2016-07-29T06:45:00Z</dcterms:created>
  <dcterms:modified xsi:type="dcterms:W3CDTF">2016-07-29T07:15:00Z</dcterms:modified>
</cp:coreProperties>
</file>